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ED7F" w14:textId="0940339F" w:rsidR="008A5825" w:rsidRPr="001141E8" w:rsidRDefault="00C50F04" w:rsidP="001141E8">
      <w:pPr>
        <w:pStyle w:val="berschrift3"/>
        <w:spacing w:after="60"/>
        <w:rPr>
          <w:rFonts w:ascii="Calibri" w:hAnsi="Calibri"/>
          <w:sz w:val="32"/>
          <w:szCs w:val="32"/>
        </w:rPr>
      </w:pPr>
      <w:r w:rsidRPr="004D6882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C2A8" wp14:editId="5533952D">
                <wp:simplePos x="0" y="0"/>
                <wp:positionH relativeFrom="column">
                  <wp:posOffset>4578655</wp:posOffset>
                </wp:positionH>
                <wp:positionV relativeFrom="paragraph">
                  <wp:posOffset>-792328</wp:posOffset>
                </wp:positionV>
                <wp:extent cx="1722628" cy="3429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62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4C45C" w14:textId="6BFCDC81" w:rsidR="00C50F04" w:rsidRPr="0079197D" w:rsidRDefault="00183982" w:rsidP="00C50F04">
                            <w:pPr>
                              <w:shd w:val="solid" w:color="FFFFFF" w:fill="FFFFFF"/>
                              <w:ind w:right="-72"/>
                              <w:rPr>
                                <w:rFonts w:ascii="Calibri" w:hAnsi="Calibri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74FD7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3</w:t>
                            </w:r>
                            <w:r w:rsidR="001B0356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0</w:t>
                            </w:r>
                            <w:r w:rsidR="00C50F04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C17E4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September</w:t>
                            </w:r>
                            <w:r w:rsidR="00C50F04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50F04" w:rsidRPr="0079197D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20</w:t>
                            </w:r>
                            <w:r w:rsidR="00C50F04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2</w:t>
                            </w:r>
                            <w:r w:rsidR="001C17E4">
                              <w:rPr>
                                <w:rFonts w:ascii="Calibri" w:hAnsi="Calibri"/>
                                <w:spacing w:val="20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14:paraId="0A0DF469" w14:textId="77777777" w:rsidR="00C50F04" w:rsidRDefault="00C50F04" w:rsidP="00C50F0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612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C2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0.5pt;margin-top:-62.4pt;width:135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" stroked="f">
                <v:textbox inset="1.7mm">
                  <w:txbxContent>
                    <w:p w14:paraId="56A4C45C" w14:textId="6BFCDC81" w:rsidR="00C50F04" w:rsidRPr="0079197D" w:rsidRDefault="00183982" w:rsidP="00C50F04">
                      <w:pPr>
                        <w:shd w:val="solid" w:color="FFFFFF" w:fill="FFFFFF"/>
                        <w:ind w:right="-72"/>
                        <w:rPr>
                          <w:rFonts w:ascii="Calibri" w:hAnsi="Calibri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 xml:space="preserve">     </w:t>
                      </w:r>
                      <w:r w:rsidR="00074FD7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3</w:t>
                      </w:r>
                      <w:r w:rsidR="001B0356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0</w:t>
                      </w:r>
                      <w:r w:rsidR="00C50F04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 xml:space="preserve"> </w:t>
                      </w:r>
                      <w:r w:rsidR="001C17E4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September</w:t>
                      </w:r>
                      <w:r w:rsidR="00C50F04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 xml:space="preserve"> </w:t>
                      </w:r>
                      <w:r w:rsidR="00C50F04" w:rsidRPr="0079197D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20</w:t>
                      </w:r>
                      <w:r w:rsidR="00C50F04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2</w:t>
                      </w:r>
                      <w:r w:rsidR="001C17E4">
                        <w:rPr>
                          <w:rFonts w:ascii="Calibri" w:hAnsi="Calibri"/>
                          <w:spacing w:val="20"/>
                          <w:sz w:val="21"/>
                          <w:szCs w:val="21"/>
                        </w:rPr>
                        <w:t>3</w:t>
                      </w:r>
                    </w:p>
                    <w:p w14:paraId="0A0DF469" w14:textId="77777777" w:rsidR="00C50F04" w:rsidRDefault="00C50F04" w:rsidP="00C50F0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D6882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EB9C9" wp14:editId="7F5A3712">
                <wp:simplePos x="0" y="0"/>
                <wp:positionH relativeFrom="column">
                  <wp:posOffset>2166620</wp:posOffset>
                </wp:positionH>
                <wp:positionV relativeFrom="paragraph">
                  <wp:posOffset>-1581150</wp:posOffset>
                </wp:positionV>
                <wp:extent cx="3739515" cy="570230"/>
                <wp:effectExtent l="4445" t="0" r="0" b="12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AEEF2" w14:textId="77777777" w:rsidR="00C50F04" w:rsidRPr="00616F28" w:rsidRDefault="00C50F04" w:rsidP="00C50F04">
                            <w:pPr>
                              <w:rPr>
                                <w:rFonts w:ascii="Calibri" w:hAnsi="Calibri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16F28">
                              <w:rPr>
                                <w:rFonts w:ascii="Calibri" w:hAnsi="Calibri"/>
                                <w:color w:val="FF0000"/>
                                <w:sz w:val="56"/>
                                <w:szCs w:val="56"/>
                              </w:rPr>
                              <w:t>PRESSE-INFORMATION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B9C9" id="Textfeld 2" o:spid="_x0000_s1027" type="#_x0000_t202" style="position:absolute;margin-left:170.6pt;margin-top:-124.5pt;width:294.4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" filled="f" stroked="f">
                <v:textbox>
                  <w:txbxContent>
                    <w:p w14:paraId="6D9AEEF2" w14:textId="77777777" w:rsidR="00C50F04" w:rsidRPr="00616F28" w:rsidRDefault="00C50F04" w:rsidP="00C50F04">
                      <w:pPr>
                        <w:rPr>
                          <w:rFonts w:ascii="Calibri" w:hAnsi="Calibri"/>
                          <w:color w:val="FF0000"/>
                          <w:sz w:val="56"/>
                          <w:szCs w:val="56"/>
                        </w:rPr>
                      </w:pPr>
                      <w:r w:rsidRPr="00616F28">
                        <w:rPr>
                          <w:rFonts w:ascii="Calibri" w:hAnsi="Calibri"/>
                          <w:color w:val="FF0000"/>
                          <w:sz w:val="56"/>
                          <w:szCs w:val="56"/>
                        </w:rPr>
                        <w:t>PRESSE-INFORMATION</w:t>
                      </w:r>
                    </w:p>
                  </w:txbxContent>
                </v:textbox>
              </v:shape>
            </w:pict>
          </mc:Fallback>
        </mc:AlternateContent>
      </w:r>
      <w:r w:rsidRPr="004D6882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42FFB2B0" wp14:editId="6676DB3C">
            <wp:simplePos x="0" y="0"/>
            <wp:positionH relativeFrom="column">
              <wp:posOffset>-812800</wp:posOffset>
            </wp:positionH>
            <wp:positionV relativeFrom="paragraph">
              <wp:posOffset>-1581150</wp:posOffset>
            </wp:positionV>
            <wp:extent cx="2273300" cy="793750"/>
            <wp:effectExtent l="0" t="0" r="0" b="6350"/>
            <wp:wrapNone/>
            <wp:docPr id="9" name="Bild 9" descr="BREMEN-ERLEBEN_rgb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EMEN-ERLEBEN_rgb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3941634"/>
      <w:bookmarkStart w:id="1" w:name="_Hlk103941668"/>
      <w:r w:rsidR="00A53B32">
        <w:rPr>
          <w:rFonts w:ascii="Calibri" w:hAnsi="Calibri" w:cs="Arial"/>
          <w:sz w:val="32"/>
          <w:szCs w:val="32"/>
        </w:rPr>
        <w:t>M</w:t>
      </w:r>
      <w:r w:rsidR="00CC7319">
        <w:rPr>
          <w:rFonts w:ascii="Calibri" w:hAnsi="Calibri" w:cs="Arial"/>
          <w:sz w:val="32"/>
          <w:szCs w:val="32"/>
        </w:rPr>
        <w:t>aritime Delikatessen</w:t>
      </w:r>
      <w:r w:rsidR="00A53B32" w:rsidRPr="00A53B32">
        <w:rPr>
          <w:rFonts w:ascii="Calibri" w:hAnsi="Calibri" w:cs="Arial"/>
          <w:sz w:val="32"/>
          <w:szCs w:val="32"/>
        </w:rPr>
        <w:t xml:space="preserve"> </w:t>
      </w:r>
      <w:r w:rsidR="00A53B32">
        <w:rPr>
          <w:rFonts w:ascii="Calibri" w:hAnsi="Calibri" w:cs="Arial"/>
          <w:sz w:val="32"/>
          <w:szCs w:val="32"/>
        </w:rPr>
        <w:t xml:space="preserve">und hochprozentiger Genuss </w:t>
      </w:r>
    </w:p>
    <w:bookmarkEnd w:id="0"/>
    <w:p w14:paraId="3AF2B6D3" w14:textId="4FD4B0FB" w:rsidR="00B61A8D" w:rsidRPr="0079197D" w:rsidRDefault="00D730EC" w:rsidP="00B61A8D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 w:cs="Arial"/>
          <w:b/>
          <w:szCs w:val="22"/>
        </w:rPr>
        <w:t>Mit der „Fisch &amp; Feines“ und dem „</w:t>
      </w:r>
      <w:proofErr w:type="spellStart"/>
      <w:r>
        <w:rPr>
          <w:rFonts w:ascii="Calibri" w:hAnsi="Calibri" w:cs="Arial"/>
          <w:b/>
          <w:szCs w:val="22"/>
        </w:rPr>
        <w:t>Bottle</w:t>
      </w:r>
      <w:proofErr w:type="spellEnd"/>
      <w:r>
        <w:rPr>
          <w:rFonts w:ascii="Calibri" w:hAnsi="Calibri" w:cs="Arial"/>
          <w:b/>
          <w:szCs w:val="22"/>
        </w:rPr>
        <w:t xml:space="preserve"> Market“ sind </w:t>
      </w:r>
      <w:r w:rsidR="002230DF">
        <w:rPr>
          <w:rFonts w:ascii="Calibri" w:hAnsi="Calibri" w:cs="Arial"/>
          <w:b/>
          <w:szCs w:val="22"/>
        </w:rPr>
        <w:t xml:space="preserve">gleich </w:t>
      </w:r>
      <w:r>
        <w:rPr>
          <w:rFonts w:ascii="Calibri" w:hAnsi="Calibri" w:cs="Arial"/>
          <w:b/>
          <w:szCs w:val="22"/>
        </w:rPr>
        <w:t>zwei hochkarätige Messen im November in Bremen</w:t>
      </w:r>
      <w:r w:rsidR="00A53B32">
        <w:rPr>
          <w:rFonts w:ascii="Calibri" w:hAnsi="Calibri" w:cs="Arial"/>
          <w:b/>
          <w:szCs w:val="22"/>
        </w:rPr>
        <w:t xml:space="preserve"> </w:t>
      </w:r>
    </w:p>
    <w:bookmarkEnd w:id="1"/>
    <w:p w14:paraId="22051D3A" w14:textId="0FD9FE1E" w:rsidR="00A53B32" w:rsidRDefault="00A53B32" w:rsidP="00A53B32">
      <w:pPr>
        <w:jc w:val="both"/>
        <w:rPr>
          <w:rStyle w:val="Fett"/>
          <w:rFonts w:asciiTheme="minorHAnsi" w:hAnsiTheme="minorHAnsi" w:cstheme="minorHAnsi"/>
          <w:b w:val="0"/>
          <w:szCs w:val="22"/>
        </w:rPr>
      </w:pPr>
      <w:r>
        <w:rPr>
          <w:rStyle w:val="Fett"/>
          <w:rFonts w:asciiTheme="minorHAnsi" w:hAnsiTheme="minorHAnsi" w:cstheme="minorHAnsi"/>
          <w:b w:val="0"/>
          <w:szCs w:val="22"/>
        </w:rPr>
        <w:t xml:space="preserve">Alljährlich im November </w:t>
      </w:r>
      <w:r w:rsidRPr="00A53B32">
        <w:rPr>
          <w:rStyle w:val="Fett"/>
          <w:rFonts w:asciiTheme="minorHAnsi" w:hAnsiTheme="minorHAnsi" w:cstheme="minorHAnsi"/>
          <w:b w:val="0"/>
          <w:szCs w:val="22"/>
        </w:rPr>
        <w:t>bietet die Genuss-Messe „</w:t>
      </w:r>
      <w:r w:rsidRPr="007538A9">
        <w:rPr>
          <w:rStyle w:val="Fett"/>
          <w:rFonts w:asciiTheme="minorHAnsi" w:hAnsiTheme="minorHAnsi" w:cstheme="minorHAnsi"/>
          <w:szCs w:val="22"/>
        </w:rPr>
        <w:t>Fisch &amp; Feines</w:t>
      </w:r>
      <w:r w:rsidRPr="00A53B32">
        <w:rPr>
          <w:rStyle w:val="Fett"/>
          <w:rFonts w:asciiTheme="minorHAnsi" w:hAnsiTheme="minorHAnsi" w:cstheme="minorHAnsi"/>
          <w:b w:val="0"/>
          <w:szCs w:val="22"/>
        </w:rPr>
        <w:t xml:space="preserve">“ ein Verwöhn-Programm für den Gaumen. </w:t>
      </w:r>
      <w:r>
        <w:rPr>
          <w:rStyle w:val="Fett"/>
          <w:rFonts w:asciiTheme="minorHAnsi" w:hAnsiTheme="minorHAnsi" w:cstheme="minorHAnsi"/>
          <w:b w:val="0"/>
          <w:szCs w:val="22"/>
        </w:rPr>
        <w:t xml:space="preserve">Vom 3. </w:t>
      </w:r>
      <w:r w:rsidR="007A4367">
        <w:rPr>
          <w:rStyle w:val="Fett"/>
          <w:rFonts w:asciiTheme="minorHAnsi" w:hAnsiTheme="minorHAnsi" w:cstheme="minorHAnsi"/>
          <w:b w:val="0"/>
          <w:szCs w:val="22"/>
        </w:rPr>
        <w:t>b</w:t>
      </w:r>
      <w:r>
        <w:rPr>
          <w:rStyle w:val="Fett"/>
          <w:rFonts w:asciiTheme="minorHAnsi" w:hAnsiTheme="minorHAnsi" w:cstheme="minorHAnsi"/>
          <w:b w:val="0"/>
          <w:szCs w:val="22"/>
        </w:rPr>
        <w:t xml:space="preserve">is </w:t>
      </w:r>
      <w:bookmarkStart w:id="2" w:name="_GoBack"/>
      <w:bookmarkEnd w:id="2"/>
      <w:r>
        <w:rPr>
          <w:rStyle w:val="Fett"/>
          <w:rFonts w:asciiTheme="minorHAnsi" w:hAnsiTheme="minorHAnsi" w:cstheme="minorHAnsi"/>
          <w:b w:val="0"/>
          <w:szCs w:val="22"/>
        </w:rPr>
        <w:t xml:space="preserve">5 November 2023 dreht sich in der Messe Bremen </w:t>
      </w:r>
      <w:r w:rsidR="008C5D82">
        <w:rPr>
          <w:rStyle w:val="Fett"/>
          <w:rFonts w:asciiTheme="minorHAnsi" w:hAnsiTheme="minorHAnsi" w:cstheme="minorHAnsi"/>
          <w:b w:val="0"/>
          <w:szCs w:val="22"/>
        </w:rPr>
        <w:t xml:space="preserve">bereits zum 15. Mal </w:t>
      </w:r>
      <w:r>
        <w:rPr>
          <w:rStyle w:val="Fett"/>
          <w:rFonts w:asciiTheme="minorHAnsi" w:hAnsiTheme="minorHAnsi" w:cstheme="minorHAnsi"/>
          <w:b w:val="0"/>
          <w:szCs w:val="22"/>
        </w:rPr>
        <w:t>alles um Fisch und andere Meerestiere</w:t>
      </w:r>
      <w:r w:rsidRPr="00A53B32">
        <w:rPr>
          <w:rStyle w:val="Fett"/>
          <w:rFonts w:asciiTheme="minorHAnsi" w:hAnsiTheme="minorHAnsi" w:cstheme="minorHAnsi"/>
          <w:b w:val="0"/>
          <w:szCs w:val="22"/>
        </w:rPr>
        <w:t xml:space="preserve"> wie frische Scholle, Kabeljau oder Krabben aus der Nord- und Ostsee. Zudem dürfen sich die Besucherinnen und Besucher auch auf eine Fülle anderer Leckereien freuen.</w:t>
      </w:r>
    </w:p>
    <w:p w14:paraId="5D48D59A" w14:textId="4D8C5A0B" w:rsidR="00083CFC" w:rsidRPr="00FD226C" w:rsidRDefault="008C5D82" w:rsidP="005126D0">
      <w:pPr>
        <w:pStyle w:val="StandardWeb"/>
        <w:spacing w:before="0" w:beforeAutospacing="0" w:after="120" w:afterAutospacing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Die „Fisch &amp; Feines“ legt dabei besonders viel Wert auf regionale Besonderheiten und Bewahrung traditioneller Spezialitäten. </w:t>
      </w:r>
      <w:r w:rsidR="00FD226C">
        <w:rPr>
          <w:rFonts w:asciiTheme="minorHAnsi" w:hAnsiTheme="minorHAnsi" w:cstheme="minorHAnsi"/>
          <w:bCs/>
        </w:rPr>
        <w:t xml:space="preserve">Neben den Direktverkostungen kann an einer langen Tafel gemeinsam gespeist werden. </w:t>
      </w:r>
      <w:r w:rsidR="00083CFC">
        <w:t xml:space="preserve">Wer zudem gern selbst kocht, bekommt hier Anregungen und Ideen für leckere kulinarische Experimente. </w:t>
      </w:r>
    </w:p>
    <w:p w14:paraId="675592B2" w14:textId="22A106AD" w:rsidR="001C17E4" w:rsidRPr="00083CFC" w:rsidRDefault="00083CFC" w:rsidP="00083CF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Neben den maritimen Köstlichkeiten können bei </w:t>
      </w:r>
      <w:r w:rsidR="00F036DE">
        <w:rPr>
          <w:rFonts w:asciiTheme="minorHAnsi" w:hAnsiTheme="minorHAnsi" w:cstheme="minorHAnsi"/>
          <w:szCs w:val="22"/>
        </w:rPr>
        <w:t>einem</w:t>
      </w:r>
      <w:r>
        <w:rPr>
          <w:rFonts w:asciiTheme="minorHAnsi" w:hAnsiTheme="minorHAnsi" w:cstheme="minorHAnsi"/>
          <w:szCs w:val="22"/>
        </w:rPr>
        <w:t xml:space="preserve"> </w:t>
      </w:r>
      <w:r w:rsidR="001C17E4" w:rsidRPr="001C17E4">
        <w:rPr>
          <w:rFonts w:asciiTheme="minorHAnsi" w:hAnsiTheme="minorHAnsi" w:cstheme="minorHAnsi"/>
          <w:szCs w:val="22"/>
        </w:rPr>
        <w:t>Craft Beer Event</w:t>
      </w:r>
      <w:r>
        <w:rPr>
          <w:rFonts w:asciiTheme="minorHAnsi" w:hAnsiTheme="minorHAnsi" w:cstheme="minorHAnsi"/>
          <w:szCs w:val="22"/>
        </w:rPr>
        <w:t xml:space="preserve"> Bierspezialitäten aus Deutschland und den Niederlanden verkostet werden. </w:t>
      </w:r>
      <w:r w:rsidR="002D7133">
        <w:rPr>
          <w:rFonts w:asciiTheme="minorHAnsi" w:hAnsiTheme="minorHAnsi" w:cstheme="minorHAnsi"/>
          <w:szCs w:val="22"/>
        </w:rPr>
        <w:t xml:space="preserve">Weiterhin sind Lebensmittel aller Art </w:t>
      </w:r>
      <w:r w:rsidR="002D7133" w:rsidRPr="002D7133">
        <w:rPr>
          <w:rFonts w:asciiTheme="minorHAnsi" w:hAnsiTheme="minorHAnsi" w:cstheme="minorHAnsi"/>
          <w:szCs w:val="22"/>
        </w:rPr>
        <w:t>wie Gemüse, Milchprodukte</w:t>
      </w:r>
      <w:r w:rsidR="002D7133">
        <w:rPr>
          <w:rFonts w:asciiTheme="minorHAnsi" w:hAnsiTheme="minorHAnsi" w:cstheme="minorHAnsi"/>
          <w:szCs w:val="22"/>
        </w:rPr>
        <w:t xml:space="preserve">, </w:t>
      </w:r>
      <w:r w:rsidR="002D7133" w:rsidRPr="002D7133">
        <w:rPr>
          <w:rFonts w:asciiTheme="minorHAnsi" w:hAnsiTheme="minorHAnsi" w:cstheme="minorHAnsi"/>
          <w:szCs w:val="22"/>
        </w:rPr>
        <w:t>Fleisch</w:t>
      </w:r>
      <w:r w:rsidR="002D7133">
        <w:rPr>
          <w:rFonts w:asciiTheme="minorHAnsi" w:hAnsiTheme="minorHAnsi" w:cstheme="minorHAnsi"/>
          <w:szCs w:val="22"/>
        </w:rPr>
        <w:t xml:space="preserve"> </w:t>
      </w:r>
      <w:r w:rsidR="002D7133" w:rsidRPr="002D7133">
        <w:rPr>
          <w:rFonts w:asciiTheme="minorHAnsi" w:hAnsiTheme="minorHAnsi" w:cstheme="minorHAnsi"/>
          <w:szCs w:val="22"/>
        </w:rPr>
        <w:t>und Süßwaren</w:t>
      </w:r>
      <w:r w:rsidR="002D7133">
        <w:rPr>
          <w:rFonts w:asciiTheme="minorHAnsi" w:hAnsiTheme="minorHAnsi" w:cstheme="minorHAnsi"/>
          <w:szCs w:val="22"/>
        </w:rPr>
        <w:t xml:space="preserve"> zu finden</w:t>
      </w:r>
      <w:r w:rsidR="002D7133" w:rsidRPr="002D7133">
        <w:rPr>
          <w:rFonts w:asciiTheme="minorHAnsi" w:hAnsiTheme="minorHAnsi" w:cstheme="minorHAnsi"/>
          <w:szCs w:val="22"/>
        </w:rPr>
        <w:t>. Feinkost wird in Form von Senfsorten, Ölen, Gewürzen</w:t>
      </w:r>
      <w:r w:rsidR="002D7133">
        <w:rPr>
          <w:rFonts w:asciiTheme="minorHAnsi" w:hAnsiTheme="minorHAnsi" w:cstheme="minorHAnsi"/>
          <w:szCs w:val="22"/>
        </w:rPr>
        <w:t xml:space="preserve"> </w:t>
      </w:r>
      <w:r w:rsidR="002D7133" w:rsidRPr="002D7133">
        <w:rPr>
          <w:rFonts w:asciiTheme="minorHAnsi" w:hAnsiTheme="minorHAnsi" w:cstheme="minorHAnsi"/>
          <w:szCs w:val="22"/>
        </w:rPr>
        <w:t>und Chutneys geboten. Dazu gibt es gute Weine, Limonaden sowie ausgesuchten Kaffee und Tee</w:t>
      </w:r>
      <w:r w:rsidR="002D7133">
        <w:rPr>
          <w:rFonts w:asciiTheme="minorHAnsi" w:hAnsiTheme="minorHAnsi" w:cstheme="minorHAnsi"/>
          <w:szCs w:val="22"/>
        </w:rPr>
        <w:t xml:space="preserve">. </w:t>
      </w:r>
      <w:r w:rsidR="00A83AB2">
        <w:rPr>
          <w:rFonts w:asciiTheme="minorHAnsi" w:hAnsiTheme="minorHAnsi" w:cstheme="minorHAnsi"/>
        </w:rPr>
        <w:t xml:space="preserve">Außerdem erhalten </w:t>
      </w:r>
      <w:proofErr w:type="spellStart"/>
      <w:proofErr w:type="gramStart"/>
      <w:r w:rsidR="001C17E4">
        <w:rPr>
          <w:rFonts w:asciiTheme="minorHAnsi" w:hAnsiTheme="minorHAnsi" w:cstheme="minorHAnsi"/>
        </w:rPr>
        <w:t>Besucher:innen</w:t>
      </w:r>
      <w:proofErr w:type="spellEnd"/>
      <w:proofErr w:type="gramEnd"/>
      <w:r w:rsidR="001C17E4">
        <w:rPr>
          <w:rFonts w:asciiTheme="minorHAnsi" w:hAnsiTheme="minorHAnsi" w:cstheme="minorHAnsi"/>
        </w:rPr>
        <w:t xml:space="preserve"> der </w:t>
      </w:r>
      <w:r w:rsidR="002D7133">
        <w:rPr>
          <w:rFonts w:asciiTheme="minorHAnsi" w:hAnsiTheme="minorHAnsi" w:cstheme="minorHAnsi"/>
        </w:rPr>
        <w:t>„</w:t>
      </w:r>
      <w:r w:rsidR="001C17E4">
        <w:rPr>
          <w:rFonts w:asciiTheme="minorHAnsi" w:hAnsiTheme="minorHAnsi" w:cstheme="minorHAnsi"/>
        </w:rPr>
        <w:t xml:space="preserve">Fisch &amp; </w:t>
      </w:r>
      <w:r w:rsidR="00A83AB2">
        <w:rPr>
          <w:rFonts w:asciiTheme="minorHAnsi" w:hAnsiTheme="minorHAnsi" w:cstheme="minorHAnsi"/>
        </w:rPr>
        <w:t>F</w:t>
      </w:r>
      <w:r w:rsidR="001C17E4">
        <w:rPr>
          <w:rFonts w:asciiTheme="minorHAnsi" w:hAnsiTheme="minorHAnsi" w:cstheme="minorHAnsi"/>
        </w:rPr>
        <w:t>eines</w:t>
      </w:r>
      <w:r w:rsidR="002D7133">
        <w:rPr>
          <w:rFonts w:asciiTheme="minorHAnsi" w:hAnsiTheme="minorHAnsi" w:cstheme="minorHAnsi"/>
        </w:rPr>
        <w:t>“</w:t>
      </w:r>
      <w:r w:rsidR="001C17E4">
        <w:rPr>
          <w:rFonts w:asciiTheme="minorHAnsi" w:hAnsiTheme="minorHAnsi" w:cstheme="minorHAnsi"/>
        </w:rPr>
        <w:t xml:space="preserve"> freien Zutritt zu den parallel stattfindenden Veranstaltungen </w:t>
      </w:r>
      <w:r w:rsidR="002D7133">
        <w:rPr>
          <w:rFonts w:asciiTheme="minorHAnsi" w:hAnsiTheme="minorHAnsi" w:cstheme="minorHAnsi"/>
        </w:rPr>
        <w:t>„</w:t>
      </w:r>
      <w:proofErr w:type="spellStart"/>
      <w:r w:rsidR="001C17E4">
        <w:rPr>
          <w:rFonts w:asciiTheme="minorHAnsi" w:hAnsiTheme="minorHAnsi" w:cstheme="minorHAnsi"/>
        </w:rPr>
        <w:t>ReiseLust</w:t>
      </w:r>
      <w:proofErr w:type="spellEnd"/>
      <w:r w:rsidR="002D7133">
        <w:rPr>
          <w:rFonts w:asciiTheme="minorHAnsi" w:hAnsiTheme="minorHAnsi" w:cstheme="minorHAnsi"/>
        </w:rPr>
        <w:t>“</w:t>
      </w:r>
      <w:r w:rsidR="001C17E4">
        <w:rPr>
          <w:rFonts w:asciiTheme="minorHAnsi" w:hAnsiTheme="minorHAnsi" w:cstheme="minorHAnsi"/>
        </w:rPr>
        <w:t xml:space="preserve"> und </w:t>
      </w:r>
      <w:r w:rsidR="002D7133">
        <w:rPr>
          <w:rFonts w:asciiTheme="minorHAnsi" w:hAnsiTheme="minorHAnsi" w:cstheme="minorHAnsi"/>
        </w:rPr>
        <w:t>„</w:t>
      </w:r>
      <w:r w:rsidR="001C17E4">
        <w:rPr>
          <w:rFonts w:asciiTheme="minorHAnsi" w:hAnsiTheme="minorHAnsi" w:cstheme="minorHAnsi"/>
        </w:rPr>
        <w:t>Carava</w:t>
      </w:r>
      <w:r w:rsidR="002D7133">
        <w:rPr>
          <w:rFonts w:asciiTheme="minorHAnsi" w:hAnsiTheme="minorHAnsi" w:cstheme="minorHAnsi"/>
        </w:rPr>
        <w:t>n Bremen“</w:t>
      </w:r>
      <w:r w:rsidR="00A83AB2">
        <w:rPr>
          <w:rFonts w:asciiTheme="minorHAnsi" w:hAnsiTheme="minorHAnsi" w:cstheme="minorHAnsi"/>
        </w:rPr>
        <w:t>.</w:t>
      </w:r>
    </w:p>
    <w:p w14:paraId="6216F650" w14:textId="09562D0A" w:rsidR="005126D0" w:rsidRDefault="005126D0" w:rsidP="00B61A8D">
      <w:pPr>
        <w:pStyle w:val="StandardWeb"/>
        <w:spacing w:before="0" w:beforeAutospacing="0" w:after="120" w:afterAutospacing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Am 17. und 18. November bleibt beim Spirituosen-Event „</w:t>
      </w:r>
      <w:proofErr w:type="spellStart"/>
      <w:r w:rsidRPr="007538A9">
        <w:rPr>
          <w:rFonts w:asciiTheme="minorHAnsi" w:eastAsia="Times New Roman" w:hAnsiTheme="minorHAnsi" w:cstheme="minorHAnsi"/>
          <w:b/>
        </w:rPr>
        <w:t>Bottle</w:t>
      </w:r>
      <w:proofErr w:type="spellEnd"/>
      <w:r w:rsidRPr="007538A9">
        <w:rPr>
          <w:rFonts w:asciiTheme="minorHAnsi" w:eastAsia="Times New Roman" w:hAnsiTheme="minorHAnsi" w:cstheme="minorHAnsi"/>
          <w:b/>
        </w:rPr>
        <w:t xml:space="preserve"> Market</w:t>
      </w:r>
      <w:r>
        <w:rPr>
          <w:rFonts w:asciiTheme="minorHAnsi" w:eastAsia="Times New Roman" w:hAnsiTheme="minorHAnsi" w:cstheme="minorHAnsi"/>
        </w:rPr>
        <w:t xml:space="preserve">“ </w:t>
      </w:r>
      <w:r w:rsidR="006318EF">
        <w:rPr>
          <w:rFonts w:asciiTheme="minorHAnsi" w:eastAsia="Times New Roman" w:hAnsiTheme="minorHAnsi" w:cstheme="minorHAnsi"/>
        </w:rPr>
        <w:t xml:space="preserve">niemand auf dem Trockenen. An zwei Tagen wird in der Halle 7 in Bremen in gemütlicher Atmosphäre die weltweite Vielfalt von </w:t>
      </w:r>
      <w:proofErr w:type="spellStart"/>
      <w:r w:rsidR="006318EF">
        <w:rPr>
          <w:rFonts w:asciiTheme="minorHAnsi" w:eastAsia="Times New Roman" w:hAnsiTheme="minorHAnsi" w:cstheme="minorHAnsi"/>
        </w:rPr>
        <w:t>Whisk</w:t>
      </w:r>
      <w:proofErr w:type="spellEnd"/>
      <w:r w:rsidR="006318EF">
        <w:rPr>
          <w:rFonts w:asciiTheme="minorHAnsi" w:eastAsia="Times New Roman" w:hAnsiTheme="minorHAnsi" w:cstheme="minorHAnsi"/>
        </w:rPr>
        <w:t>(e)y, R(h)um, Gin und weiteren Spirituosen vorgestellt. Rund 130 Brennereien, Importeure und weitere Abfüller warten darauf</w:t>
      </w:r>
      <w:r w:rsidR="002D7133">
        <w:rPr>
          <w:rFonts w:asciiTheme="minorHAnsi" w:eastAsia="Times New Roman" w:hAnsiTheme="minorHAnsi" w:cstheme="minorHAnsi"/>
        </w:rPr>
        <w:t xml:space="preserve">, </w:t>
      </w:r>
      <w:r w:rsidR="006318EF">
        <w:rPr>
          <w:rFonts w:asciiTheme="minorHAnsi" w:eastAsia="Times New Roman" w:hAnsiTheme="minorHAnsi" w:cstheme="minorHAnsi"/>
        </w:rPr>
        <w:t>mit den Besucherinnen und Besuchern zu fachsimpeln und die edlen Tropfen zu verkosten.</w:t>
      </w:r>
    </w:p>
    <w:p w14:paraId="0990D604" w14:textId="1EC26EE7" w:rsidR="0087788A" w:rsidRDefault="006318EF" w:rsidP="00B61A8D">
      <w:pPr>
        <w:pStyle w:val="StandardWeb"/>
        <w:spacing w:before="0" w:beforeAutospacing="0" w:after="120" w:afterAutospacing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Darüber hinaus finden in </w:t>
      </w:r>
      <w:r w:rsidR="00965B62">
        <w:rPr>
          <w:rFonts w:asciiTheme="minorHAnsi" w:eastAsia="Times New Roman" w:hAnsiTheme="minorHAnsi" w:cstheme="minorHAnsi"/>
        </w:rPr>
        <w:t xml:space="preserve">zwei exklusiven Bereichen </w:t>
      </w:r>
      <w:proofErr w:type="spellStart"/>
      <w:r w:rsidR="00965B62">
        <w:rPr>
          <w:rFonts w:asciiTheme="minorHAnsi" w:eastAsia="Times New Roman" w:hAnsiTheme="minorHAnsi" w:cstheme="minorHAnsi"/>
        </w:rPr>
        <w:t>Tastings</w:t>
      </w:r>
      <w:proofErr w:type="spellEnd"/>
      <w:r w:rsidR="00965B62">
        <w:rPr>
          <w:rFonts w:asciiTheme="minorHAnsi" w:eastAsia="Times New Roman" w:hAnsiTheme="minorHAnsi" w:cstheme="minorHAnsi"/>
        </w:rPr>
        <w:t xml:space="preserve"> statt, bei denen eine Stunde lang Wissenswertes über die Herstellung, Lagerung, </w:t>
      </w:r>
      <w:proofErr w:type="spellStart"/>
      <w:r w:rsidR="00965B62">
        <w:rPr>
          <w:rFonts w:asciiTheme="minorHAnsi" w:eastAsia="Times New Roman" w:hAnsiTheme="minorHAnsi" w:cstheme="minorHAnsi"/>
        </w:rPr>
        <w:t>Aromenvielfalt</w:t>
      </w:r>
      <w:proofErr w:type="spellEnd"/>
      <w:r w:rsidR="00965B62">
        <w:rPr>
          <w:rFonts w:asciiTheme="minorHAnsi" w:eastAsia="Times New Roman" w:hAnsiTheme="minorHAnsi" w:cstheme="minorHAnsi"/>
        </w:rPr>
        <w:t xml:space="preserve"> und der richtigen Zubereitung vermittelt wird. Während R(h)um-</w:t>
      </w:r>
      <w:proofErr w:type="spellStart"/>
      <w:r w:rsidR="00965B62">
        <w:rPr>
          <w:rFonts w:asciiTheme="minorHAnsi" w:eastAsia="Times New Roman" w:hAnsiTheme="minorHAnsi" w:cstheme="minorHAnsi"/>
        </w:rPr>
        <w:t>Tastings</w:t>
      </w:r>
      <w:proofErr w:type="spellEnd"/>
      <w:r w:rsidR="00965B62">
        <w:rPr>
          <w:rFonts w:asciiTheme="minorHAnsi" w:eastAsia="Times New Roman" w:hAnsiTheme="minorHAnsi" w:cstheme="minorHAnsi"/>
        </w:rPr>
        <w:t xml:space="preserve"> in die ferne Welt des Zuckerrohrs entführen, kann bei den Gin-</w:t>
      </w:r>
      <w:proofErr w:type="spellStart"/>
      <w:r w:rsidR="00965B62">
        <w:rPr>
          <w:rFonts w:asciiTheme="minorHAnsi" w:eastAsia="Times New Roman" w:hAnsiTheme="minorHAnsi" w:cstheme="minorHAnsi"/>
        </w:rPr>
        <w:t>Tastings</w:t>
      </w:r>
      <w:proofErr w:type="spellEnd"/>
      <w:r w:rsidR="00965B62">
        <w:rPr>
          <w:rFonts w:asciiTheme="minorHAnsi" w:eastAsia="Times New Roman" w:hAnsiTheme="minorHAnsi" w:cstheme="minorHAnsi"/>
        </w:rPr>
        <w:t xml:space="preserve"> die richtige Kombination von Wacholderschnaps und Tonic für ein erfrischendes Geschmackserlebnis entdeckt werden.</w:t>
      </w:r>
    </w:p>
    <w:p w14:paraId="7B45D8B6" w14:textId="1FE17AAD" w:rsidR="006318EF" w:rsidRDefault="0087788A" w:rsidP="00B61A8D">
      <w:pPr>
        <w:pStyle w:val="StandardWeb"/>
        <w:spacing w:before="0" w:beforeAutospacing="0" w:after="120" w:afterAutospacing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Ein zusätzliche</w:t>
      </w:r>
      <w:r w:rsidR="00F036DE">
        <w:rPr>
          <w:rFonts w:asciiTheme="minorHAnsi" w:eastAsia="Times New Roman" w:hAnsiTheme="minorHAnsi" w:cstheme="minorHAnsi"/>
        </w:rPr>
        <w:t>r Höhepunkt</w:t>
      </w:r>
      <w:r>
        <w:rPr>
          <w:rFonts w:asciiTheme="minorHAnsi" w:eastAsia="Times New Roman" w:hAnsiTheme="minorHAnsi" w:cstheme="minorHAnsi"/>
        </w:rPr>
        <w:t xml:space="preserve"> wird mit der </w:t>
      </w:r>
      <w:r w:rsidR="006318EF">
        <w:rPr>
          <w:rFonts w:asciiTheme="minorHAnsi" w:eastAsia="Times New Roman" w:hAnsiTheme="minorHAnsi" w:cstheme="minorHAnsi"/>
        </w:rPr>
        <w:t>Zigarren-Lounge</w:t>
      </w:r>
      <w:r>
        <w:rPr>
          <w:rFonts w:asciiTheme="minorHAnsi" w:eastAsia="Times New Roman" w:hAnsiTheme="minorHAnsi" w:cstheme="minorHAnsi"/>
        </w:rPr>
        <w:t xml:space="preserve"> geboten, wo</w:t>
      </w:r>
      <w:r w:rsidR="006318EF">
        <w:rPr>
          <w:rFonts w:asciiTheme="minorHAnsi" w:eastAsia="Times New Roman" w:hAnsiTheme="minorHAnsi" w:cstheme="minorHAnsi"/>
        </w:rPr>
        <w:t xml:space="preserve"> exklu</w:t>
      </w:r>
      <w:r w:rsidR="00965B62">
        <w:rPr>
          <w:rFonts w:asciiTheme="minorHAnsi" w:eastAsia="Times New Roman" w:hAnsiTheme="minorHAnsi" w:cstheme="minorHAnsi"/>
        </w:rPr>
        <w:t>s</w:t>
      </w:r>
      <w:r w:rsidR="006318EF">
        <w:rPr>
          <w:rFonts w:asciiTheme="minorHAnsi" w:eastAsia="Times New Roman" w:hAnsiTheme="minorHAnsi" w:cstheme="minorHAnsi"/>
        </w:rPr>
        <w:t>ive Tabakwaren</w:t>
      </w:r>
      <w:r>
        <w:rPr>
          <w:rFonts w:asciiTheme="minorHAnsi" w:eastAsia="Times New Roman" w:hAnsiTheme="minorHAnsi" w:cstheme="minorHAnsi"/>
        </w:rPr>
        <w:t xml:space="preserve"> vorgestellt werden. Im gastronomischen Bereich sind kulinarische Köstlichkeiten wie Fudge, Whisky-Salami oder handgefertigte Pralinen zu finden, die mit verschiedenen Spirituosen verfeinert wurden. </w:t>
      </w:r>
    </w:p>
    <w:p w14:paraId="604AE77C" w14:textId="63012199" w:rsidR="005126D0" w:rsidRPr="005126D0" w:rsidRDefault="000E34E2" w:rsidP="005126D0">
      <w:pPr>
        <w:jc w:val="both"/>
        <w:rPr>
          <w:rStyle w:val="Fett"/>
          <w:rFonts w:asciiTheme="minorHAnsi" w:hAnsiTheme="minorHAnsi" w:cstheme="minorHAnsi"/>
          <w:b w:val="0"/>
          <w:szCs w:val="22"/>
        </w:rPr>
      </w:pPr>
      <w:r>
        <w:rPr>
          <w:rStyle w:val="Fett"/>
          <w:rFonts w:asciiTheme="minorHAnsi" w:hAnsiTheme="minorHAnsi" w:cstheme="minorHAnsi"/>
          <w:b w:val="0"/>
          <w:szCs w:val="22"/>
        </w:rPr>
        <w:t>Thematisch finden sich die beiden Messen in der Geschichte</w:t>
      </w:r>
      <w:r w:rsidR="00336B46">
        <w:rPr>
          <w:rStyle w:val="Fett"/>
          <w:rFonts w:asciiTheme="minorHAnsi" w:hAnsiTheme="minorHAnsi" w:cstheme="minorHAnsi"/>
          <w:b w:val="0"/>
          <w:szCs w:val="22"/>
        </w:rPr>
        <w:t xml:space="preserve"> und im Stadtbild Bremens wieder. Fisch hat eine lange Tradition in der Hansestadt, weshalb Bremen Teil </w:t>
      </w:r>
      <w:r w:rsidR="005126D0" w:rsidRPr="005126D0">
        <w:rPr>
          <w:rStyle w:val="Fett"/>
          <w:rFonts w:asciiTheme="minorHAnsi" w:hAnsiTheme="minorHAnsi" w:cstheme="minorHAnsi"/>
          <w:b w:val="0"/>
          <w:szCs w:val="22"/>
        </w:rPr>
        <w:t xml:space="preserve">der </w:t>
      </w:r>
      <w:hyperlink r:id="rId8" w:tgtFrame="_blank" w:tooltip="Website Deutsche Fisch-Genuss-Route" w:history="1">
        <w:r w:rsidR="005126D0" w:rsidRPr="005126D0">
          <w:rPr>
            <w:rStyle w:val="Fett"/>
            <w:rFonts w:asciiTheme="minorHAnsi" w:hAnsiTheme="minorHAnsi" w:cstheme="minorHAnsi"/>
            <w:b w:val="0"/>
            <w:szCs w:val="22"/>
          </w:rPr>
          <w:t>Deutschen Fisch-Genuss-Route</w:t>
        </w:r>
      </w:hyperlink>
      <w:r w:rsidR="005126D0" w:rsidRPr="005126D0">
        <w:rPr>
          <w:rStyle w:val="Fett"/>
          <w:rFonts w:asciiTheme="minorHAnsi" w:hAnsiTheme="minorHAnsi" w:cstheme="minorHAnsi"/>
          <w:b w:val="0"/>
          <w:szCs w:val="22"/>
        </w:rPr>
        <w:t xml:space="preserve"> </w:t>
      </w:r>
      <w:r w:rsidR="00336B46">
        <w:rPr>
          <w:rStyle w:val="Fett"/>
          <w:rFonts w:asciiTheme="minorHAnsi" w:hAnsiTheme="minorHAnsi" w:cstheme="minorHAnsi"/>
          <w:b w:val="0"/>
          <w:szCs w:val="22"/>
        </w:rPr>
        <w:t>ist</w:t>
      </w:r>
      <w:r w:rsidR="005126D0" w:rsidRPr="005126D0">
        <w:rPr>
          <w:rStyle w:val="Fett"/>
          <w:rFonts w:asciiTheme="minorHAnsi" w:hAnsiTheme="minorHAnsi" w:cstheme="minorHAnsi"/>
          <w:b w:val="0"/>
          <w:szCs w:val="22"/>
        </w:rPr>
        <w:t xml:space="preserve">. Ziel der Route ist es, prägende Orte sowie ihre kulinarischen Höhepunkte und </w:t>
      </w:r>
      <w:r w:rsidR="00336B46">
        <w:rPr>
          <w:rStyle w:val="Fett"/>
          <w:rFonts w:asciiTheme="minorHAnsi" w:hAnsiTheme="minorHAnsi" w:cstheme="minorHAnsi"/>
          <w:b w:val="0"/>
          <w:szCs w:val="22"/>
        </w:rPr>
        <w:t xml:space="preserve">maritimen </w:t>
      </w:r>
      <w:r w:rsidR="005126D0" w:rsidRPr="005126D0">
        <w:rPr>
          <w:rStyle w:val="Fett"/>
          <w:rFonts w:asciiTheme="minorHAnsi" w:hAnsiTheme="minorHAnsi" w:cstheme="minorHAnsi"/>
          <w:b w:val="0"/>
          <w:szCs w:val="22"/>
        </w:rPr>
        <w:t>Sehenswürdigkeiten miteinander zu verbinden.</w:t>
      </w:r>
      <w:r w:rsidR="00336B46">
        <w:rPr>
          <w:rStyle w:val="Fett"/>
          <w:rFonts w:asciiTheme="minorHAnsi" w:hAnsiTheme="minorHAnsi" w:cstheme="minorHAnsi"/>
          <w:b w:val="0"/>
          <w:szCs w:val="22"/>
        </w:rPr>
        <w:t xml:space="preserve"> Außerdem hat Bremen seit jeher eine enge Beziehung zum internationalen Wein- und Spirituosenhandel. Das Rathaus als Weltkulturerbe ist das Herz der Stadt und beherbergt mit dem Ratskeller die größte Sammlung deutscher Weine. </w:t>
      </w:r>
    </w:p>
    <w:p w14:paraId="464625B1" w14:textId="7F9268C1" w:rsidR="00B61A8D" w:rsidRDefault="00996158" w:rsidP="00B61A8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Der Besuch der Messen lässt sich hervorragend mit der Pauschale „Stadtmusikanten und Welterbe“ kombinieren</w:t>
      </w:r>
      <w:r w:rsidR="00336B46">
        <w:rPr>
          <w:rFonts w:asciiTheme="minorHAnsi" w:hAnsiTheme="minorHAnsi" w:cstheme="minorHAnsi"/>
          <w:szCs w:val="22"/>
        </w:rPr>
        <w:t>, um die Stadt besser kennenzulernen</w:t>
      </w:r>
      <w:r>
        <w:rPr>
          <w:rFonts w:asciiTheme="minorHAnsi" w:hAnsiTheme="minorHAnsi" w:cstheme="minorHAnsi"/>
          <w:szCs w:val="22"/>
        </w:rPr>
        <w:t xml:space="preserve">. Sie beinhaltet zwei Übernachtungen </w:t>
      </w:r>
      <w:r w:rsidR="002D7133">
        <w:rPr>
          <w:rFonts w:asciiTheme="minorHAnsi" w:hAnsiTheme="minorHAnsi" w:cstheme="minorHAnsi"/>
          <w:szCs w:val="22"/>
        </w:rPr>
        <w:t>inklusive Frühstücks</w:t>
      </w:r>
      <w:r>
        <w:rPr>
          <w:rFonts w:asciiTheme="minorHAnsi" w:hAnsiTheme="minorHAnsi" w:cstheme="minorHAnsi"/>
          <w:szCs w:val="22"/>
        </w:rPr>
        <w:t xml:space="preserve">, eine Rathausführung oder Stadtführung sowie einen Bremer Spezialitäten-Teller. Die Pauschale kostet 140 Euro. Das Hotel ist dabei frei wählbar. </w:t>
      </w:r>
    </w:p>
    <w:p w14:paraId="4EF51035" w14:textId="1F1F4EB9" w:rsidR="0066655B" w:rsidRPr="00656E78" w:rsidRDefault="00B61A8D" w:rsidP="00E546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ED79D3">
        <w:rPr>
          <w:rFonts w:asciiTheme="minorHAnsi" w:hAnsiTheme="minorHAnsi" w:cstheme="minorHAnsi"/>
          <w:szCs w:val="22"/>
        </w:rPr>
        <w:t>Weitere Informationen, Tickets</w:t>
      </w:r>
      <w:r w:rsidRPr="00ED79D3">
        <w:rPr>
          <w:rFonts w:asciiTheme="minorHAnsi" w:hAnsiTheme="minorHAnsi" w:cs="Arial"/>
          <w:szCs w:val="22"/>
        </w:rPr>
        <w:t xml:space="preserve"> und Buchungsmöglichkeiten gibt es </w:t>
      </w:r>
      <w:r>
        <w:rPr>
          <w:rFonts w:asciiTheme="minorHAnsi" w:hAnsiTheme="minorHAnsi" w:cs="Arial"/>
          <w:szCs w:val="22"/>
        </w:rPr>
        <w:t>beim Bremen Tourismus</w:t>
      </w:r>
      <w:r w:rsidRPr="00ED79D3">
        <w:rPr>
          <w:rFonts w:asciiTheme="minorHAnsi" w:hAnsiTheme="minorHAnsi" w:cs="Arial"/>
          <w:szCs w:val="22"/>
        </w:rPr>
        <w:t xml:space="preserve"> unter </w:t>
      </w:r>
      <w:r w:rsidRPr="00B36B8B">
        <w:rPr>
          <w:rFonts w:asciiTheme="minorHAnsi" w:hAnsiTheme="minorHAnsi" w:cs="Arial"/>
          <w:szCs w:val="22"/>
        </w:rPr>
        <w:t>0421 / 30 800 10 oder im Internet unter</w:t>
      </w:r>
      <w:r w:rsidR="00B02BB0">
        <w:rPr>
          <w:rFonts w:asciiTheme="minorHAnsi" w:hAnsiTheme="minorHAnsi" w:cs="Arial"/>
          <w:szCs w:val="22"/>
        </w:rPr>
        <w:t xml:space="preserve"> </w:t>
      </w:r>
      <w:hyperlink r:id="rId9" w:history="1">
        <w:r w:rsidR="00074FD7" w:rsidRPr="00FF479B">
          <w:rPr>
            <w:rStyle w:val="Hyperlink"/>
            <w:rFonts w:asciiTheme="minorHAnsi" w:hAnsiTheme="minorHAnsi" w:cs="Arial"/>
            <w:szCs w:val="22"/>
          </w:rPr>
          <w:t>https://www.bremen.de/fisch-feines</w:t>
        </w:r>
      </w:hyperlink>
      <w:r w:rsidR="00B02BB0">
        <w:rPr>
          <w:rFonts w:asciiTheme="minorHAnsi" w:hAnsiTheme="minorHAnsi" w:cs="Arial"/>
          <w:szCs w:val="22"/>
        </w:rPr>
        <w:t xml:space="preserve"> und </w:t>
      </w:r>
      <w:hyperlink r:id="rId10" w:history="1">
        <w:r w:rsidR="00074FD7" w:rsidRPr="00FF479B">
          <w:rPr>
            <w:rStyle w:val="Hyperlink"/>
            <w:rFonts w:asciiTheme="minorHAnsi" w:hAnsiTheme="minorHAnsi" w:cstheme="minorHAnsi"/>
            <w:szCs w:val="22"/>
          </w:rPr>
          <w:t>https://www.bremen.de/bottle-market</w:t>
        </w:r>
      </w:hyperlink>
    </w:p>
    <w:sectPr w:rsidR="0066655B" w:rsidRPr="00656E78" w:rsidSect="00E670E7">
      <w:footerReference w:type="default" r:id="rId11"/>
      <w:pgSz w:w="11906" w:h="16838" w:code="9"/>
      <w:pgMar w:top="3402" w:right="2834" w:bottom="2410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3F1D" w14:textId="77777777" w:rsidR="005B4310" w:rsidRDefault="00CE6945">
      <w:pPr>
        <w:spacing w:after="0" w:line="240" w:lineRule="auto"/>
      </w:pPr>
      <w:r>
        <w:separator/>
      </w:r>
    </w:p>
  </w:endnote>
  <w:endnote w:type="continuationSeparator" w:id="0">
    <w:p w14:paraId="306E55E5" w14:textId="77777777" w:rsidR="005B4310" w:rsidRDefault="00C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3F6A" w14:textId="05A9140B" w:rsidR="00E670E7" w:rsidRPr="00616F28" w:rsidRDefault="004006CA" w:rsidP="00E670E7">
    <w:pPr>
      <w:pStyle w:val="Fuzeile"/>
      <w:spacing w:after="0" w:line="200" w:lineRule="exac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272A8F0" wp14:editId="02FDD585">
          <wp:simplePos x="0" y="0"/>
          <wp:positionH relativeFrom="column">
            <wp:posOffset>4457700</wp:posOffset>
          </wp:positionH>
          <wp:positionV relativeFrom="paragraph">
            <wp:posOffset>9525</wp:posOffset>
          </wp:positionV>
          <wp:extent cx="1847850" cy="639039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men_Tourismus_Logo_RGB_RED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3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F04" w:rsidRPr="00616F28">
      <w:rPr>
        <w:rFonts w:ascii="Calibri" w:hAnsi="Calibri"/>
        <w:b/>
        <w:sz w:val="16"/>
        <w:szCs w:val="16"/>
      </w:rPr>
      <w:t>Weitere Informationen für die Redaktionen:</w:t>
    </w:r>
  </w:p>
  <w:p w14:paraId="57A3A02C" w14:textId="5EF50B8F" w:rsidR="00E670E7" w:rsidRPr="00616F28" w:rsidRDefault="00C50F04" w:rsidP="00E670E7">
    <w:pPr>
      <w:pStyle w:val="Fuzeile"/>
      <w:spacing w:after="0" w:line="200" w:lineRule="exac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WFB Wirtschaftsförderung Bremen GmbH</w:t>
    </w:r>
  </w:p>
  <w:p w14:paraId="3B448995" w14:textId="77777777" w:rsidR="00E670E7" w:rsidRPr="008242EC" w:rsidRDefault="00C50F04" w:rsidP="00E670E7">
    <w:pPr>
      <w:pStyle w:val="Fuzeile"/>
      <w:spacing w:after="0" w:line="200" w:lineRule="exact"/>
      <w:rPr>
        <w:rFonts w:ascii="Calibri" w:hAnsi="Calibri"/>
        <w:sz w:val="16"/>
        <w:szCs w:val="16"/>
      </w:rPr>
    </w:pPr>
    <w:r w:rsidRPr="008242EC">
      <w:rPr>
        <w:rFonts w:ascii="Calibri" w:hAnsi="Calibri"/>
        <w:sz w:val="16"/>
        <w:szCs w:val="16"/>
      </w:rPr>
      <w:t>Maike Bialek – Tel. 0421 / 9600 516 – Fax 0421 / 9600 8516</w:t>
    </w:r>
  </w:p>
  <w:p w14:paraId="4F5EEB8D" w14:textId="77777777" w:rsidR="00E670E7" w:rsidRPr="008242EC" w:rsidRDefault="00C50F04" w:rsidP="00E670E7">
    <w:pPr>
      <w:pStyle w:val="Fuzeile"/>
      <w:spacing w:after="0" w:line="200" w:lineRule="exact"/>
      <w:rPr>
        <w:rFonts w:ascii="Calibri" w:hAnsi="Calibri"/>
        <w:sz w:val="16"/>
        <w:szCs w:val="16"/>
      </w:rPr>
    </w:pPr>
    <w:r w:rsidRPr="008242EC">
      <w:rPr>
        <w:rFonts w:ascii="Calibri" w:hAnsi="Calibri"/>
        <w:sz w:val="16"/>
        <w:szCs w:val="16"/>
      </w:rPr>
      <w:t>maike.bialek@wfb-bremen.de – www.bremen.de/tourismus</w:t>
    </w:r>
  </w:p>
  <w:p w14:paraId="077F5293" w14:textId="0D53C50C" w:rsidR="00E670E7" w:rsidRPr="00616F28" w:rsidRDefault="008242EC" w:rsidP="00E670E7">
    <w:pPr>
      <w:pStyle w:val="Fuzeile"/>
      <w:spacing w:after="0" w:line="200" w:lineRule="exact"/>
      <w:rPr>
        <w:rFonts w:ascii="Calibri" w:hAnsi="Calibri"/>
        <w:sz w:val="16"/>
        <w:szCs w:val="16"/>
        <w:lang w:val="en-US"/>
      </w:rPr>
    </w:pPr>
    <w:proofErr w:type="spellStart"/>
    <w:r>
      <w:rPr>
        <w:rFonts w:ascii="Calibri" w:hAnsi="Calibri"/>
        <w:sz w:val="16"/>
        <w:szCs w:val="16"/>
        <w:lang w:val="en-US"/>
      </w:rPr>
      <w:t>Ansgaritorstr. 11</w:t>
    </w:r>
    <w:r w:rsidR="00C50F04" w:rsidRPr="00616F28">
      <w:rPr>
        <w:rFonts w:ascii="Calibri" w:hAnsi="Calibri"/>
        <w:sz w:val="16"/>
        <w:szCs w:val="16"/>
        <w:lang w:val="en-US"/>
      </w:rPr>
      <w:t xml:space="preserve"> –</w:t>
    </w:r>
    <w:proofErr w:type="spellEnd"/>
    <w:r w:rsidR="00C50F04" w:rsidRPr="00616F28">
      <w:rPr>
        <w:rFonts w:ascii="Calibri" w:hAnsi="Calibri"/>
        <w:sz w:val="16"/>
        <w:szCs w:val="16"/>
        <w:lang w:val="en-US"/>
      </w:rPr>
      <w:t xml:space="preserve"> 28</w:t>
    </w:r>
    <w:r w:rsidR="00C50F04">
      <w:rPr>
        <w:rFonts w:ascii="Calibri" w:hAnsi="Calibri"/>
        <w:sz w:val="16"/>
        <w:szCs w:val="16"/>
        <w:lang w:val="en-US"/>
      </w:rPr>
      <w:t>195</w:t>
    </w:r>
    <w:r w:rsidR="00C50F04" w:rsidRPr="00616F28">
      <w:rPr>
        <w:rFonts w:ascii="Calibri" w:hAnsi="Calibri"/>
        <w:sz w:val="16"/>
        <w:szCs w:val="16"/>
        <w:lang w:val="en-US"/>
      </w:rPr>
      <w:t xml:space="preserve"> Bremen</w:t>
    </w:r>
  </w:p>
  <w:p w14:paraId="3A8F766B" w14:textId="77777777" w:rsidR="00E670E7" w:rsidRPr="00616F28" w:rsidRDefault="00E670E7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ED7C" w14:textId="77777777" w:rsidR="005B4310" w:rsidRDefault="00CE6945">
      <w:pPr>
        <w:spacing w:after="0" w:line="240" w:lineRule="auto"/>
      </w:pPr>
      <w:r>
        <w:separator/>
      </w:r>
    </w:p>
  </w:footnote>
  <w:footnote w:type="continuationSeparator" w:id="0">
    <w:p w14:paraId="523A7455" w14:textId="77777777" w:rsidR="005B4310" w:rsidRDefault="00CE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BE3"/>
    <w:multiLevelType w:val="hybridMultilevel"/>
    <w:tmpl w:val="B5F613B8"/>
    <w:lvl w:ilvl="0" w:tplc="16B8E66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1FE"/>
    <w:multiLevelType w:val="hybridMultilevel"/>
    <w:tmpl w:val="A3BE5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7C1A"/>
    <w:multiLevelType w:val="multilevel"/>
    <w:tmpl w:val="99E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0741"/>
    <w:multiLevelType w:val="hybridMultilevel"/>
    <w:tmpl w:val="CE205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83E"/>
    <w:multiLevelType w:val="multilevel"/>
    <w:tmpl w:val="88D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B46EC"/>
    <w:multiLevelType w:val="multilevel"/>
    <w:tmpl w:val="1D8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04"/>
    <w:rsid w:val="00004B22"/>
    <w:rsid w:val="00004B2F"/>
    <w:rsid w:val="00020DEA"/>
    <w:rsid w:val="00027BD8"/>
    <w:rsid w:val="0003294D"/>
    <w:rsid w:val="00032B10"/>
    <w:rsid w:val="00037C38"/>
    <w:rsid w:val="000430FD"/>
    <w:rsid w:val="000452A8"/>
    <w:rsid w:val="00046AED"/>
    <w:rsid w:val="000527C3"/>
    <w:rsid w:val="0005785F"/>
    <w:rsid w:val="000666A5"/>
    <w:rsid w:val="0007302D"/>
    <w:rsid w:val="00074FD7"/>
    <w:rsid w:val="00083CFC"/>
    <w:rsid w:val="0009040A"/>
    <w:rsid w:val="000B0A55"/>
    <w:rsid w:val="000B24A5"/>
    <w:rsid w:val="000B6B43"/>
    <w:rsid w:val="000D058F"/>
    <w:rsid w:val="000D4302"/>
    <w:rsid w:val="000D4A8A"/>
    <w:rsid w:val="000E15C7"/>
    <w:rsid w:val="000E34E2"/>
    <w:rsid w:val="000E5032"/>
    <w:rsid w:val="000F0050"/>
    <w:rsid w:val="00100060"/>
    <w:rsid w:val="00102115"/>
    <w:rsid w:val="001141E8"/>
    <w:rsid w:val="0012644F"/>
    <w:rsid w:val="00144A3A"/>
    <w:rsid w:val="00155D98"/>
    <w:rsid w:val="00183982"/>
    <w:rsid w:val="00196E18"/>
    <w:rsid w:val="001B0356"/>
    <w:rsid w:val="001B60B5"/>
    <w:rsid w:val="001C17E4"/>
    <w:rsid w:val="001F4D06"/>
    <w:rsid w:val="00205FAC"/>
    <w:rsid w:val="00207B81"/>
    <w:rsid w:val="002163E5"/>
    <w:rsid w:val="002230DF"/>
    <w:rsid w:val="00254BC2"/>
    <w:rsid w:val="00265D5E"/>
    <w:rsid w:val="0026707F"/>
    <w:rsid w:val="00274092"/>
    <w:rsid w:val="00277D44"/>
    <w:rsid w:val="00287AB8"/>
    <w:rsid w:val="00297EFD"/>
    <w:rsid w:val="002B0A39"/>
    <w:rsid w:val="002C1C2C"/>
    <w:rsid w:val="002C46F6"/>
    <w:rsid w:val="002D7133"/>
    <w:rsid w:val="002E0753"/>
    <w:rsid w:val="002E188E"/>
    <w:rsid w:val="002E3BD7"/>
    <w:rsid w:val="002F22C9"/>
    <w:rsid w:val="002F7D3A"/>
    <w:rsid w:val="003010A6"/>
    <w:rsid w:val="00302D12"/>
    <w:rsid w:val="00317F26"/>
    <w:rsid w:val="00323BE8"/>
    <w:rsid w:val="00334E44"/>
    <w:rsid w:val="00335935"/>
    <w:rsid w:val="00336B46"/>
    <w:rsid w:val="003431CB"/>
    <w:rsid w:val="00365735"/>
    <w:rsid w:val="003667A9"/>
    <w:rsid w:val="0037798E"/>
    <w:rsid w:val="003841E4"/>
    <w:rsid w:val="003A5D23"/>
    <w:rsid w:val="003F442B"/>
    <w:rsid w:val="004006CA"/>
    <w:rsid w:val="00424AD5"/>
    <w:rsid w:val="0042665E"/>
    <w:rsid w:val="00442063"/>
    <w:rsid w:val="00461BD4"/>
    <w:rsid w:val="004629E7"/>
    <w:rsid w:val="00462E81"/>
    <w:rsid w:val="0047363E"/>
    <w:rsid w:val="004814BF"/>
    <w:rsid w:val="00483BD2"/>
    <w:rsid w:val="004A4F21"/>
    <w:rsid w:val="004D6882"/>
    <w:rsid w:val="004E474C"/>
    <w:rsid w:val="004F550F"/>
    <w:rsid w:val="00501738"/>
    <w:rsid w:val="00511379"/>
    <w:rsid w:val="005126D0"/>
    <w:rsid w:val="00515843"/>
    <w:rsid w:val="00537D5C"/>
    <w:rsid w:val="00544463"/>
    <w:rsid w:val="00553495"/>
    <w:rsid w:val="00581EAD"/>
    <w:rsid w:val="005908D5"/>
    <w:rsid w:val="00593111"/>
    <w:rsid w:val="00594DB7"/>
    <w:rsid w:val="005B4310"/>
    <w:rsid w:val="005B47B4"/>
    <w:rsid w:val="005C24E0"/>
    <w:rsid w:val="005C4EDF"/>
    <w:rsid w:val="005C52D0"/>
    <w:rsid w:val="005C5FD6"/>
    <w:rsid w:val="005D156B"/>
    <w:rsid w:val="00600121"/>
    <w:rsid w:val="00616785"/>
    <w:rsid w:val="00617A7A"/>
    <w:rsid w:val="006268EC"/>
    <w:rsid w:val="006318EF"/>
    <w:rsid w:val="00634813"/>
    <w:rsid w:val="006470C0"/>
    <w:rsid w:val="00656E78"/>
    <w:rsid w:val="0066346E"/>
    <w:rsid w:val="0066445C"/>
    <w:rsid w:val="0066655B"/>
    <w:rsid w:val="00672D82"/>
    <w:rsid w:val="00693585"/>
    <w:rsid w:val="006C1A17"/>
    <w:rsid w:val="006D2B91"/>
    <w:rsid w:val="006E06EE"/>
    <w:rsid w:val="00705F79"/>
    <w:rsid w:val="007118B7"/>
    <w:rsid w:val="00714BEC"/>
    <w:rsid w:val="00716018"/>
    <w:rsid w:val="00721439"/>
    <w:rsid w:val="007315C1"/>
    <w:rsid w:val="00732B48"/>
    <w:rsid w:val="007538A9"/>
    <w:rsid w:val="00777D64"/>
    <w:rsid w:val="00791E8D"/>
    <w:rsid w:val="007A4367"/>
    <w:rsid w:val="007B185D"/>
    <w:rsid w:val="007B7953"/>
    <w:rsid w:val="007D385B"/>
    <w:rsid w:val="007D7F5D"/>
    <w:rsid w:val="007F345B"/>
    <w:rsid w:val="00801A27"/>
    <w:rsid w:val="008063F2"/>
    <w:rsid w:val="00815D43"/>
    <w:rsid w:val="00822D80"/>
    <w:rsid w:val="008242EC"/>
    <w:rsid w:val="0083061D"/>
    <w:rsid w:val="00836FD4"/>
    <w:rsid w:val="008413EC"/>
    <w:rsid w:val="00851AC4"/>
    <w:rsid w:val="0087788A"/>
    <w:rsid w:val="00890D8B"/>
    <w:rsid w:val="008A0CE8"/>
    <w:rsid w:val="008A17CD"/>
    <w:rsid w:val="008A5825"/>
    <w:rsid w:val="008C578A"/>
    <w:rsid w:val="008C5D82"/>
    <w:rsid w:val="008D1291"/>
    <w:rsid w:val="008E1B31"/>
    <w:rsid w:val="008F2C49"/>
    <w:rsid w:val="00907B8D"/>
    <w:rsid w:val="009151FF"/>
    <w:rsid w:val="00920306"/>
    <w:rsid w:val="00930503"/>
    <w:rsid w:val="0094094C"/>
    <w:rsid w:val="00944DBD"/>
    <w:rsid w:val="00946C6A"/>
    <w:rsid w:val="009529EE"/>
    <w:rsid w:val="009544EE"/>
    <w:rsid w:val="00962238"/>
    <w:rsid w:val="00965B62"/>
    <w:rsid w:val="009741E8"/>
    <w:rsid w:val="00996158"/>
    <w:rsid w:val="009B35B5"/>
    <w:rsid w:val="009D2820"/>
    <w:rsid w:val="009F66A6"/>
    <w:rsid w:val="00A13A86"/>
    <w:rsid w:val="00A53B32"/>
    <w:rsid w:val="00A619A6"/>
    <w:rsid w:val="00A70183"/>
    <w:rsid w:val="00A83AB2"/>
    <w:rsid w:val="00A90FCE"/>
    <w:rsid w:val="00A94167"/>
    <w:rsid w:val="00AA005C"/>
    <w:rsid w:val="00AB432E"/>
    <w:rsid w:val="00AC56CD"/>
    <w:rsid w:val="00AC73C8"/>
    <w:rsid w:val="00AE339A"/>
    <w:rsid w:val="00B0246E"/>
    <w:rsid w:val="00B02BB0"/>
    <w:rsid w:val="00B144C5"/>
    <w:rsid w:val="00B2333F"/>
    <w:rsid w:val="00B419C3"/>
    <w:rsid w:val="00B42E3A"/>
    <w:rsid w:val="00B43C20"/>
    <w:rsid w:val="00B55782"/>
    <w:rsid w:val="00B61A8D"/>
    <w:rsid w:val="00B758F9"/>
    <w:rsid w:val="00B809A8"/>
    <w:rsid w:val="00B90F06"/>
    <w:rsid w:val="00B917D9"/>
    <w:rsid w:val="00B92E19"/>
    <w:rsid w:val="00B93ACC"/>
    <w:rsid w:val="00BB10A5"/>
    <w:rsid w:val="00BB6BA4"/>
    <w:rsid w:val="00BD4307"/>
    <w:rsid w:val="00BD64B2"/>
    <w:rsid w:val="00BF37C7"/>
    <w:rsid w:val="00BF3804"/>
    <w:rsid w:val="00C1423B"/>
    <w:rsid w:val="00C1439A"/>
    <w:rsid w:val="00C22328"/>
    <w:rsid w:val="00C26EFC"/>
    <w:rsid w:val="00C35EEF"/>
    <w:rsid w:val="00C37031"/>
    <w:rsid w:val="00C507E1"/>
    <w:rsid w:val="00C50F04"/>
    <w:rsid w:val="00C7417B"/>
    <w:rsid w:val="00CB2133"/>
    <w:rsid w:val="00CC7319"/>
    <w:rsid w:val="00CE1D46"/>
    <w:rsid w:val="00CE6945"/>
    <w:rsid w:val="00CF3B61"/>
    <w:rsid w:val="00D15B55"/>
    <w:rsid w:val="00D15F4F"/>
    <w:rsid w:val="00D26A58"/>
    <w:rsid w:val="00D4475F"/>
    <w:rsid w:val="00D5081B"/>
    <w:rsid w:val="00D63CA2"/>
    <w:rsid w:val="00D730EC"/>
    <w:rsid w:val="00D96710"/>
    <w:rsid w:val="00DE0FA4"/>
    <w:rsid w:val="00DF383E"/>
    <w:rsid w:val="00DF3CAA"/>
    <w:rsid w:val="00E24FEB"/>
    <w:rsid w:val="00E27B12"/>
    <w:rsid w:val="00E3292E"/>
    <w:rsid w:val="00E46CC8"/>
    <w:rsid w:val="00E5468F"/>
    <w:rsid w:val="00E54D69"/>
    <w:rsid w:val="00E670E7"/>
    <w:rsid w:val="00E87D03"/>
    <w:rsid w:val="00E942C4"/>
    <w:rsid w:val="00EB0361"/>
    <w:rsid w:val="00EC4594"/>
    <w:rsid w:val="00ED088A"/>
    <w:rsid w:val="00ED6F42"/>
    <w:rsid w:val="00EE238B"/>
    <w:rsid w:val="00EE7856"/>
    <w:rsid w:val="00F036DE"/>
    <w:rsid w:val="00F0623A"/>
    <w:rsid w:val="00F07101"/>
    <w:rsid w:val="00F15750"/>
    <w:rsid w:val="00F15ADD"/>
    <w:rsid w:val="00F26BD6"/>
    <w:rsid w:val="00F26CBD"/>
    <w:rsid w:val="00F37A95"/>
    <w:rsid w:val="00F436D7"/>
    <w:rsid w:val="00F4457F"/>
    <w:rsid w:val="00F52B5A"/>
    <w:rsid w:val="00F5504D"/>
    <w:rsid w:val="00F60630"/>
    <w:rsid w:val="00F60899"/>
    <w:rsid w:val="00F710D0"/>
    <w:rsid w:val="00F727C4"/>
    <w:rsid w:val="00F763AE"/>
    <w:rsid w:val="00F91D1B"/>
    <w:rsid w:val="00FB59BC"/>
    <w:rsid w:val="00FD226C"/>
    <w:rsid w:val="00FD768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C3A3"/>
  <w15:docId w15:val="{C71892BD-5B32-40C0-B240-033CA737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0F04"/>
    <w:pPr>
      <w:spacing w:after="120" w:line="360" w:lineRule="auto"/>
    </w:pPr>
    <w:rPr>
      <w:rFonts w:ascii="Syntax" w:eastAsia="Times New Roman" w:hAnsi="Syntax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3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2B0A39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50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0F04"/>
    <w:rPr>
      <w:rFonts w:ascii="Syntax" w:eastAsia="Times New Roman" w:hAnsi="Syntax" w:cs="Times New Roman"/>
      <w:szCs w:val="20"/>
      <w:lang w:eastAsia="de-DE"/>
    </w:rPr>
  </w:style>
  <w:style w:type="character" w:styleId="Hyperlink">
    <w:name w:val="Hyperlink"/>
    <w:uiPriority w:val="99"/>
    <w:rsid w:val="00C50F0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5EE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5843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2B0A39"/>
    <w:rPr>
      <w:rFonts w:ascii="Syntax" w:eastAsia="Times New Roman" w:hAnsi="Syntax" w:cs="Times New Roman"/>
      <w:b/>
      <w:bCs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3431CB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02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DEA"/>
    <w:rPr>
      <w:rFonts w:ascii="Syntax" w:eastAsia="Times New Roman" w:hAnsi="Syntax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33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nhideWhenUsed/>
    <w:rsid w:val="0025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54BC2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5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287AB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A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Default">
    <w:name w:val="Default"/>
    <w:rsid w:val="007B18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hgenussroute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remen.de/bottle-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emen.de/fisch-fe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Wirtschaftfoerderung Bremen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Kehl, Anna</dc:creator>
  <cp:keywords/>
  <dc:description/>
  <cp:lastModifiedBy>Bialek, Maike</cp:lastModifiedBy>
  <cp:revision>49</cp:revision>
  <cp:lastPrinted>2022-10-18T09:17:00Z</cp:lastPrinted>
  <dcterms:created xsi:type="dcterms:W3CDTF">2022-10-06T09:17:00Z</dcterms:created>
  <dcterms:modified xsi:type="dcterms:W3CDTF">2023-10-02T09:48:00Z</dcterms:modified>
</cp:coreProperties>
</file>